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56D" w:rsidRPr="001F756D" w:rsidRDefault="001F756D" w:rsidP="001F756D">
      <w:pPr>
        <w:spacing w:after="0" w:line="240" w:lineRule="auto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</w:p>
    <w:p w:rsidR="001F756D" w:rsidRPr="001F756D" w:rsidRDefault="001F756D" w:rsidP="001F756D">
      <w:pPr>
        <w:spacing w:after="0" w:line="203" w:lineRule="atLeast"/>
        <w:rPr>
          <w:rFonts w:ascii="Arial" w:eastAsia="Times New Roman" w:hAnsi="Arial" w:cs="Arial"/>
          <w:color w:val="FFFFFF"/>
          <w:sz w:val="8"/>
          <w:szCs w:val="8"/>
          <w:lang w:eastAsia="ru-RU"/>
        </w:rPr>
      </w:pPr>
      <w:r w:rsidRPr="001F756D">
        <w:rPr>
          <w:rFonts w:ascii="Arial" w:eastAsia="Times New Roman" w:hAnsi="Arial" w:cs="Arial"/>
          <w:color w:val="FFFFFF"/>
          <w:sz w:val="8"/>
          <w:szCs w:val="8"/>
          <w:lang w:eastAsia="ru-RU"/>
        </w:rPr>
        <w:t>Войти через:</w:t>
      </w:r>
    </w:p>
    <w:p w:rsidR="001F756D" w:rsidRPr="001F756D" w:rsidRDefault="001F756D" w:rsidP="001F756D">
      <w:pPr>
        <w:numPr>
          <w:ilvl w:val="0"/>
          <w:numId w:val="1"/>
        </w:numPr>
        <w:spacing w:after="0" w:line="240" w:lineRule="auto"/>
        <w:ind w:left="0" w:right="15"/>
        <w:rPr>
          <w:rFonts w:ascii="Arial" w:eastAsia="Times New Roman" w:hAnsi="Arial" w:cs="Arial"/>
          <w:color w:val="000000"/>
          <w:sz w:val="9"/>
          <w:szCs w:val="9"/>
          <w:lang w:eastAsia="ru-RU"/>
        </w:rPr>
      </w:pPr>
    </w:p>
    <w:p w:rsidR="001F756D" w:rsidRPr="001F756D" w:rsidRDefault="001F756D" w:rsidP="001F756D">
      <w:pPr>
        <w:numPr>
          <w:ilvl w:val="0"/>
          <w:numId w:val="1"/>
        </w:numPr>
        <w:spacing w:after="0" w:line="240" w:lineRule="auto"/>
        <w:ind w:left="0" w:right="15"/>
        <w:rPr>
          <w:rFonts w:ascii="Arial" w:eastAsia="Times New Roman" w:hAnsi="Arial" w:cs="Arial"/>
          <w:color w:val="000000"/>
          <w:sz w:val="9"/>
          <w:szCs w:val="9"/>
          <w:lang w:eastAsia="ru-RU"/>
        </w:rPr>
      </w:pPr>
    </w:p>
    <w:p w:rsidR="001F756D" w:rsidRPr="001F756D" w:rsidRDefault="001F756D" w:rsidP="001F756D">
      <w:pPr>
        <w:numPr>
          <w:ilvl w:val="0"/>
          <w:numId w:val="1"/>
        </w:numPr>
        <w:spacing w:after="0" w:line="240" w:lineRule="auto"/>
        <w:ind w:left="0" w:right="15"/>
        <w:rPr>
          <w:rFonts w:ascii="Arial" w:eastAsia="Times New Roman" w:hAnsi="Arial" w:cs="Arial"/>
          <w:color w:val="000000"/>
          <w:sz w:val="9"/>
          <w:szCs w:val="9"/>
          <w:lang w:eastAsia="ru-RU"/>
        </w:rPr>
      </w:pPr>
    </w:p>
    <w:p w:rsidR="001F756D" w:rsidRPr="001F756D" w:rsidRDefault="001F756D" w:rsidP="001F756D">
      <w:pPr>
        <w:numPr>
          <w:ilvl w:val="0"/>
          <w:numId w:val="1"/>
        </w:numPr>
        <w:spacing w:after="0" w:line="240" w:lineRule="auto"/>
        <w:ind w:left="0" w:right="15"/>
        <w:rPr>
          <w:rFonts w:ascii="Arial" w:eastAsia="Times New Roman" w:hAnsi="Arial" w:cs="Arial"/>
          <w:color w:val="000000"/>
          <w:sz w:val="9"/>
          <w:szCs w:val="9"/>
          <w:lang w:eastAsia="ru-RU"/>
        </w:rPr>
      </w:pPr>
    </w:p>
    <w:p w:rsidR="001F756D" w:rsidRPr="001F756D" w:rsidRDefault="00D80C3C" w:rsidP="001F756D">
      <w:pPr>
        <w:numPr>
          <w:ilvl w:val="0"/>
          <w:numId w:val="3"/>
        </w:numPr>
        <w:shd w:val="clear" w:color="auto" w:fill="F1F1F1"/>
        <w:spacing w:after="0" w:line="240" w:lineRule="auto"/>
        <w:ind w:left="68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hyperlink r:id="rId5" w:history="1">
        <w:r w:rsidR="001F756D" w:rsidRPr="001F756D">
          <w:rPr>
            <w:rFonts w:ascii="Arial" w:eastAsia="Times New Roman" w:hAnsi="Arial" w:cs="Arial"/>
            <w:color w:val="010101"/>
            <w:sz w:val="13"/>
            <w:u w:val="single"/>
            <w:lang w:eastAsia="ru-RU"/>
          </w:rPr>
          <w:t>Познавательно</w:t>
        </w:r>
      </w:hyperlink>
    </w:p>
    <w:p w:rsidR="001F756D" w:rsidRPr="001F756D" w:rsidRDefault="001F756D" w:rsidP="001F756D">
      <w:pPr>
        <w:spacing w:after="0" w:line="180" w:lineRule="atLeast"/>
        <w:outlineLvl w:val="0"/>
        <w:rPr>
          <w:rFonts w:ascii="Arial" w:eastAsia="Times New Roman" w:hAnsi="Arial" w:cs="Arial"/>
          <w:b/>
          <w:bCs/>
          <w:color w:val="4D4D4D"/>
          <w:kern w:val="36"/>
          <w:sz w:val="18"/>
          <w:szCs w:val="18"/>
          <w:lang w:eastAsia="ru-RU"/>
        </w:rPr>
      </w:pPr>
      <w:r w:rsidRPr="001F756D">
        <w:rPr>
          <w:rFonts w:ascii="Arial" w:eastAsia="Times New Roman" w:hAnsi="Arial" w:cs="Arial"/>
          <w:b/>
          <w:bCs/>
          <w:color w:val="4D4D4D"/>
          <w:kern w:val="36"/>
          <w:sz w:val="18"/>
          <w:szCs w:val="18"/>
          <w:lang w:eastAsia="ru-RU"/>
        </w:rPr>
        <w:t>Тайна частоты 432 Гц — как зомбируют людей в обход сознания</w:t>
      </w:r>
    </w:p>
    <w:p w:rsidR="001F756D" w:rsidRPr="001F756D" w:rsidRDefault="00D80C3C" w:rsidP="001F756D">
      <w:pPr>
        <w:spacing w:after="0" w:line="120" w:lineRule="atLeast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hyperlink r:id="rId6" w:history="1">
        <w:r w:rsidR="001F756D" w:rsidRPr="001F756D">
          <w:rPr>
            <w:rFonts w:ascii="Arial" w:eastAsia="Times New Roman" w:hAnsi="Arial" w:cs="Arial"/>
            <w:b/>
            <w:bCs/>
            <w:color w:val="1BCDCA"/>
            <w:sz w:val="11"/>
            <w:u w:val="single"/>
            <w:lang w:eastAsia="ru-RU"/>
          </w:rPr>
          <w:t xml:space="preserve">Пробуждение </w:t>
        </w:r>
        <w:proofErr w:type="spellStart"/>
        <w:r w:rsidR="001F756D" w:rsidRPr="001F756D">
          <w:rPr>
            <w:rFonts w:ascii="Arial" w:eastAsia="Times New Roman" w:hAnsi="Arial" w:cs="Arial"/>
            <w:b/>
            <w:bCs/>
            <w:color w:val="1BCDCA"/>
            <w:sz w:val="11"/>
            <w:u w:val="single"/>
            <w:lang w:eastAsia="ru-RU"/>
          </w:rPr>
          <w:t>ЧелоВечности</w:t>
        </w:r>
        <w:proofErr w:type="spellEnd"/>
      </w:hyperlink>
      <w:r w:rsidR="001F756D" w:rsidRPr="001F756D">
        <w:rPr>
          <w:rFonts w:ascii="Arial" w:eastAsia="Times New Roman" w:hAnsi="Arial" w:cs="Arial"/>
          <w:color w:val="2C2C2C"/>
          <w:sz w:val="9"/>
          <w:lang w:eastAsia="ru-RU"/>
        </w:rPr>
        <w:t> </w:t>
      </w:r>
      <w:r w:rsidR="001F756D" w:rsidRPr="001F756D">
        <w:rPr>
          <w:rFonts w:ascii="Arial" w:eastAsia="Times New Roman" w:hAnsi="Arial" w:cs="Arial"/>
          <w:color w:val="999999"/>
          <w:sz w:val="9"/>
          <w:lang w:eastAsia="ru-RU"/>
        </w:rPr>
        <w:t>19 марта 2016 22725</w:t>
      </w:r>
    </w:p>
    <w:p w:rsidR="001F756D" w:rsidRPr="001F756D" w:rsidRDefault="00D80C3C" w:rsidP="001F756D">
      <w:pPr>
        <w:spacing w:after="113" w:line="120" w:lineRule="atLeast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hyperlink r:id="rId7" w:history="1">
        <w:r w:rsidR="001F756D" w:rsidRPr="001F756D">
          <w:rPr>
            <w:rFonts w:ascii="Arial" w:eastAsia="Times New Roman" w:hAnsi="Arial" w:cs="Arial"/>
            <w:color w:val="0866AE"/>
            <w:sz w:val="9"/>
            <w:u w:val="single"/>
            <w:lang w:eastAsia="ru-RU"/>
          </w:rPr>
          <w:t>Добавить в избранное</w:t>
        </w:r>
      </w:hyperlink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Мир един и целостен, и каждая его часть является фрагментарным отображением всего общего в малом.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Частота 432 Гц является альтернативой настройкой, которая находится в соответствии с гармониками Мироздания.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Музыка на основе 432 Гц обладает благотворной целительной энергией, потому что это чистый тон математической основы природы.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Архаичные египетские инструменты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, которые были обнаружены до сих пор, в основном, были настроены на 432 Гц.</w:t>
      </w:r>
    </w:p>
    <w:p w:rsidR="001F756D" w:rsidRPr="001F756D" w:rsidRDefault="00D80C3C" w:rsidP="001F756D">
      <w:pPr>
        <w:spacing w:after="0" w:line="240" w:lineRule="auto"/>
        <w:jc w:val="both"/>
        <w:rPr>
          <w:rFonts w:ascii="Verdana" w:eastAsia="Times New Roman" w:hAnsi="Verdana" w:cs="Times New Roman"/>
          <w:color w:val="0866AE"/>
          <w:sz w:val="11"/>
          <w:szCs w:val="11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fldChar w:fldCharType="begin"/>
      </w:r>
      <w:r w:rsidR="001F756D"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instrText xml:space="preserve"> HYPERLINK "http://econet.ua/articles/107964-tayna-chastoty-432-gts-kak-zombiruyut-lyudey-v-obhod-soznaniya" </w:instrTex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fldChar w:fldCharType="separate"/>
      </w:r>
      <w:r w:rsidR="001F756D">
        <w:rPr>
          <w:rFonts w:ascii="Verdana" w:eastAsia="Times New Roman" w:hAnsi="Verdana" w:cs="Arial"/>
          <w:noProof/>
          <w:color w:val="0866AE"/>
          <w:sz w:val="11"/>
          <w:szCs w:val="11"/>
          <w:lang w:eastAsia="ru-RU"/>
        </w:rPr>
        <w:drawing>
          <wp:inline distT="0" distB="0" distL="0" distR="0">
            <wp:extent cx="6096000" cy="3429000"/>
            <wp:effectExtent l="19050" t="0" r="0" b="0"/>
            <wp:docPr id="3" name="Рисунок 3" descr="http://econet.ua/uploads/pictures/220174/content_7__econet_ru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conet.ua/uploads/pictures/220174/content_7__econet_ru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56D" w:rsidRPr="001F756D" w:rsidRDefault="001F756D" w:rsidP="001F75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56D" w:rsidRPr="001F756D" w:rsidRDefault="001F756D" w:rsidP="001F75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color w:val="0866AE"/>
          <w:sz w:val="11"/>
          <w:szCs w:val="11"/>
          <w:lang w:eastAsia="ru-RU"/>
        </w:rPr>
      </w:pPr>
    </w:p>
    <w:p w:rsidR="001F756D" w:rsidRPr="001F756D" w:rsidRDefault="001F756D" w:rsidP="001F75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color w:val="0866AE"/>
          <w:sz w:val="11"/>
          <w:szCs w:val="11"/>
          <w:lang w:eastAsia="ru-RU"/>
        </w:rPr>
      </w:pPr>
    </w:p>
    <w:p w:rsidR="001F756D" w:rsidRPr="001F756D" w:rsidRDefault="001F756D" w:rsidP="001F75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color w:val="0866AE"/>
          <w:sz w:val="11"/>
          <w:szCs w:val="11"/>
          <w:lang w:eastAsia="ru-RU"/>
        </w:rPr>
      </w:pPr>
    </w:p>
    <w:p w:rsidR="001F756D" w:rsidRPr="001F756D" w:rsidRDefault="001F756D" w:rsidP="001F75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Arial"/>
          <w:color w:val="0866AE"/>
          <w:sz w:val="11"/>
          <w:szCs w:val="11"/>
          <w:lang w:eastAsia="ru-RU"/>
        </w:rPr>
      </w:pPr>
    </w:p>
    <w:p w:rsidR="001F756D" w:rsidRPr="001F756D" w:rsidRDefault="00D80C3C" w:rsidP="001F756D">
      <w:pPr>
        <w:spacing w:after="0" w:line="240" w:lineRule="auto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fldChar w:fldCharType="end"/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В Древней Греции музыкальные инструменты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были преимущественно настроены на 432 Гц. В архаических греческих мистериях, Орфей являлся богом музыки, смерти и возрождения, а также хранителем Амброзии и музыки трансформации (его инструменты были настроены на 432 Гц). И это не случайно, древние знали о единстве Мироздания больше, нежели современники.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Текущая настройка музыки на основе 440 Гц не гармонирует ни нам одном уровне и не соответствует космическому движению, ритму или естественной вибрации.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Кто это сделал и зачем, станет понятно, если принять во внимание следующее.</w:t>
      </w:r>
    </w:p>
    <w:p w:rsidR="001F756D" w:rsidRPr="001F756D" w:rsidRDefault="001F756D" w:rsidP="001F756D">
      <w:pPr>
        <w:spacing w:after="10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t> 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4"/>
          <w:lang w:eastAsia="ru-RU"/>
        </w:rPr>
        <w:t>Когда же появился строй 440 герц? Зачем и кому понадобилось установить ментальный контроль над массами через эту частоту?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>Впервые попытка массово изменить волны произошла в 1884, но усилиями Дж.Верди сохранили прежний строй, после чего и стали настройку "Ля"=432 герц именовать «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Вердиевским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строем».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Позднее Дж. К.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Диген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, служащий в ВМС США, ученик физика Германа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Хелмхольца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, в 1910 году убедил американскую Федерацию Музыкантов в ее ежегодном собрании принять A=440hz, как стандартный универсальный строй для оркестров и музыкальных групп. Он был профессионалом в области астрономии, геологии, химии, изучал многие разделы физики, особенно теории света и звука. Его мнение являлось основополагающим при изучении музыкальной акустики.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Дж.К.Диген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спроектировал военный перезвон на 440 герц, который использовался для пропагандистских новостей во время Второй мировой войны.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Так же, незадолго до Второй мировой войны, в 1936 году, министр нацистского движения и тайный лидер в управлении массами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П.Й.Геббельс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пересмотрел стандарт на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440 герц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.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Частоту, которая сильнее всего воздействует на мозг человека и может быть использована для управления большим количеством людей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и пропагандой нацизма. Это объяснялось тем, что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если лишить человеческий организм естественной настройки, и поднять натуральный тон немного выше, то мозг будет регулярно получать раздражение.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Кроме того, люди перестанут развиваться, появится множество психических отклонений, человек начнет закрываться в себе, и им станет гораздо легче руководить. Это явилось основной причиной, по которой нацисты приняли новую частоту ноты «Ля».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>Около 1940 г. власти США ввели настрой в 440 Гц во всем мире, и, наконец, в 1953 году он стал ISO 16-стандартом. Замена частоты 432 Гц на 440 Гц объясняется Культом музыкального контроля: войной Фонда Рокфеллера по контролю сознания путем замены и наложения частоты 440 Гц вместо стандартной настройки.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440 Гц являются неестественным стандартом настройки, и музыка в частоте 440 Гц конфликтует с энергетическими центрами человека.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Музыкальная индустрия использует введение этой частоты для влияния на население, чтобы добиться больше агрессии,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психо-социальной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ажитации и эмоционального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дистресса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, приводящего людей к физическим болезням. Такая музыка также может генерировать нездоровые эффекты или антиобщественное поведение, разлад в сознании человека.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 xml:space="preserve">Наука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Киматика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(изучающая визуализацию звука и вибрации) доказывает, что частота и вибрация являются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мастер-ключами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и организационной основой для создания всей материи и жизни на этой планете. Когда звуковые волны движутся на физическом носителе, (песок, воздух, вода и т.д.) частота волн имеет непосредственное отношение к формированию структур, которые создаются звуковыми волнами, когда они проходят через определенную среду, такую, как, например, человеческое тело, которое состоит на более чем 70% воды!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>Сравнение частот можно видеть на картинке.</w:t>
      </w:r>
    </w:p>
    <w:p w:rsidR="001F756D" w:rsidRPr="001F756D" w:rsidRDefault="00D80C3C" w:rsidP="001F75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866AE"/>
          <w:sz w:val="24"/>
          <w:szCs w:val="24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fldChar w:fldCharType="begin"/>
      </w:r>
      <w:r w:rsidR="001F756D"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instrText xml:space="preserve"> HYPERLINK "http://econet.ua/articles/107964-tayna-chastoty-432-gts-kak-zombiruyut-lyudey-v-obhod-soznaniya" </w:instrText>
      </w: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fldChar w:fldCharType="separate"/>
      </w:r>
      <w:r w:rsidR="001F756D">
        <w:rPr>
          <w:rFonts w:ascii="Arial" w:eastAsia="Times New Roman" w:hAnsi="Arial" w:cs="Arial"/>
          <w:noProof/>
          <w:color w:val="0866AE"/>
          <w:sz w:val="9"/>
          <w:szCs w:val="9"/>
          <w:lang w:eastAsia="ru-RU"/>
        </w:rPr>
        <w:drawing>
          <wp:inline distT="0" distB="0" distL="0" distR="0">
            <wp:extent cx="6858000" cy="5143500"/>
            <wp:effectExtent l="19050" t="0" r="0" b="0"/>
            <wp:docPr id="4" name="Рисунок 4" descr="http://econet.ua/uploads/pictures/220168/content_7__econet_ru.jpe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conet.ua/uploads/pictures/220168/content_7__econet_ru.jpe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56D" w:rsidRPr="001F756D" w:rsidRDefault="001F756D" w:rsidP="001F75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56D" w:rsidRPr="001F756D" w:rsidRDefault="001F756D" w:rsidP="001F75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866AE"/>
          <w:sz w:val="9"/>
          <w:szCs w:val="9"/>
          <w:lang w:eastAsia="ru-RU"/>
        </w:rPr>
      </w:pPr>
    </w:p>
    <w:p w:rsidR="001F756D" w:rsidRPr="001F756D" w:rsidRDefault="001F756D" w:rsidP="001F75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866AE"/>
          <w:sz w:val="9"/>
          <w:szCs w:val="9"/>
          <w:lang w:eastAsia="ru-RU"/>
        </w:rPr>
      </w:pPr>
    </w:p>
    <w:p w:rsidR="001F756D" w:rsidRPr="001F756D" w:rsidRDefault="001F756D" w:rsidP="001F75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866AE"/>
          <w:sz w:val="9"/>
          <w:szCs w:val="9"/>
          <w:lang w:eastAsia="ru-RU"/>
        </w:rPr>
      </w:pPr>
    </w:p>
    <w:p w:rsidR="001F756D" w:rsidRPr="001F756D" w:rsidRDefault="001F756D" w:rsidP="001F75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866AE"/>
          <w:sz w:val="9"/>
          <w:szCs w:val="9"/>
          <w:lang w:eastAsia="ru-RU"/>
        </w:rPr>
      </w:pPr>
    </w:p>
    <w:p w:rsidR="001F756D" w:rsidRPr="001F756D" w:rsidRDefault="00D80C3C" w:rsidP="001F756D">
      <w:pPr>
        <w:spacing w:after="0" w:line="240" w:lineRule="auto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fldChar w:fldCharType="end"/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4"/>
          <w:lang w:eastAsia="ru-RU"/>
        </w:rPr>
        <w:t>Спецоперация по смене классической частоты 432 на 440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Что мы знаем о ноте "Ля" 432 герц? Думаю не так много, ведь с тех пор, как "Международная Организация по Стандартизации (ISO)" приняла строй "Ля" 440 герц, как основной - концертный, прошло уже 58 лет. Строй в 432 герц уже никто не играет.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Музыканты, исполняющие произведения эпохи барокко, предпочитают "Ля" - 415 герц, которая чаще всего использовалась до эпохи классицизма. Современные музыканты чаще используют 440-442 герц, а иногда и выше, как наиболее привычный и удобный строй.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Но долгий период в музыкальной истории использовалась именно нота "Ля" частотой - 432 герц.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Даже после принятия стандарта, в 1953 году, 23 тысячи музыкантов из Франции провели референдум в поддержку "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Вердиевского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" строя 432 герц, но были вежливо проигнорированы.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Откуда появилась "Ля" 440 герц, и почему именно она заменила столь долго просуществовавшую аналогичную ноту 432 герц?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>Строй 432 существовал еще в древней Греции, начиная от Платона, Гиппократа, Аристотеля, Пифагора и др. великих мыслителей и философов античности, которые, как известно, обладали бесценными знаниями о целебном воздействии музыки на человека и вылечивали многих людей именно силой музыки!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С какой ноты начинается классический звукоряд? С ноты "до", не так ли!? Так вот, нота "до" в данном строю будет равна 512 герц, на октаву ниже 256 герц, еще ниже - 128-64-32-16-8-4-2-1. Т.е. самая низкая нота будет равна одной вибрации в секунду, соответственно это и есть первая нота звукоряда!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>Величайший скрипичный мастер всех времен — Антонио Страдивари (секрет мастерства создания инструментов которого не раскрыт до сих пор), создавал свои шедевры именно в настройке 432 герц!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Звучание 432 гораздо спокойнее, теплее и ближе. Его чувствуешь всем сердцем.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br/>
      </w:r>
      <w:r w:rsidRPr="001F756D">
        <w:rPr>
          <w:rFonts w:ascii="Verdana" w:eastAsia="Times New Roman" w:hAnsi="Verdana" w:cs="Arial"/>
          <w:b/>
          <w:bCs/>
          <w:color w:val="2C2C2C"/>
          <w:sz w:val="14"/>
          <w:lang w:eastAsia="ru-RU"/>
        </w:rPr>
        <w:t>Код Платона или почему невозможно скрыть тайны божественной частоты 432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br/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Несмотря на контроль, установленный иллюминатами со времен Гельмгольца и нациста Геббельса, заменой частоты 432 на 440,  музыканты продолжают играть в независимой обстановке на частоте 432. Потому что идет уменьшение растяжения по струнам, барабанщик таким образом ослабляет немного кожу барабана,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клавишнику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легче настроиться на контроль.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Геббельс знал, что частота 432 имеет совершенный гармонический баланс. Это единственная частота, которая вызывает Пифагорейскую музыкальную спираль, которая содержит в себе знаменитый и неразгаданный КОД ПЛАТОНА.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Правда, недавно американский математик и историк науки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Джей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Кеннеди, который работает в Манчестерском университете в Великобритании, объявил, что взломал тайный код, скрытый в произведениях древнегреческого философа Платона. Как утверждает Кеннеди, Платон разделял пифагорейские представления о музыке сфер - неслышной музыкальной гармонии мироздания - и свои произведения строил по законам музыкальной гармонии.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i/>
          <w:iCs/>
          <w:color w:val="2C2C2C"/>
          <w:sz w:val="11"/>
          <w:lang w:eastAsia="ru-RU"/>
        </w:rPr>
        <w:t>"Один из самых знаменитых платоновских диалогов, Государство, разделен на двенадцать частей, по числу звуков в хроматической музыкальной гамме, представления о которой были у древних греков. Причем на каждый стык приходятся фразы, так или иначе относящиеся к музыке или звукам",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заявил исследователь.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9"/>
          <w:szCs w:val="9"/>
          <w:lang w:eastAsia="ru-RU"/>
        </w:rPr>
        <w:br/>
      </w: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Что собой представляют древние частоты сольфеджио?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Эти оригинальные звуковые частоты используемые в древних григорианских песнопениях, например таких как великий гимн Св. Иоанна Крестителя. Многие из них, как утверждают церковные власти, были потеряны много веков назад .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Эти мощные частоты были обнаружены доктором Джозефом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Пулео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. Это описано в книге "Целительные коды для биологического апокалипсиса" доктора Леонарда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Горовица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. 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4"/>
          <w:lang w:eastAsia="ru-RU"/>
        </w:rPr>
        <w:t>Вот они:</w:t>
      </w:r>
    </w:p>
    <w:p w:rsidR="001F756D" w:rsidRPr="001F756D" w:rsidRDefault="001F756D" w:rsidP="001F756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До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- 396 Гц - Освобождение от чувства вины и страха</w:t>
      </w:r>
    </w:p>
    <w:p w:rsidR="001F756D" w:rsidRPr="001F756D" w:rsidRDefault="001F756D" w:rsidP="001F756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Ре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- 417 Гц - Нейтрализация ситуаций и содействие изменениям</w:t>
      </w:r>
    </w:p>
    <w:p w:rsidR="001F756D" w:rsidRPr="001F756D" w:rsidRDefault="001F756D" w:rsidP="001F756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Ми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- 528 Гц - Трансформация и чудеса (восстановление ДНК)</w:t>
      </w:r>
    </w:p>
    <w:p w:rsidR="001F756D" w:rsidRPr="001F756D" w:rsidRDefault="001F756D" w:rsidP="001F756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Фа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- 639 Гц - Подключение и отношения</w:t>
      </w:r>
    </w:p>
    <w:p w:rsidR="001F756D" w:rsidRPr="001F756D" w:rsidRDefault="001F756D" w:rsidP="001F756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SOL</w:t>
      </w:r>
      <w:r w:rsidRPr="001F756D">
        <w:rPr>
          <w:rFonts w:ascii="Verdana" w:eastAsia="Times New Roman" w:hAnsi="Verdana" w:cs="Arial"/>
          <w:color w:val="2C2C2C"/>
          <w:sz w:val="11"/>
          <w:lang w:eastAsia="ru-RU"/>
        </w:rPr>
        <w:t>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- 741 Гц - Пробуждение Интуиции</w:t>
      </w:r>
    </w:p>
    <w:p w:rsidR="001F756D" w:rsidRPr="001F756D" w:rsidRDefault="001F756D" w:rsidP="001F756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b/>
          <w:bCs/>
          <w:color w:val="2C2C2C"/>
          <w:sz w:val="11"/>
          <w:lang w:eastAsia="ru-RU"/>
        </w:rPr>
        <w:t>Ля 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- 852 Гц - Возвращение к духовному порядку "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Arial" w:eastAsia="Times New Roman" w:hAnsi="Arial" w:cs="Arial"/>
          <w:color w:val="2C2C2C"/>
          <w:sz w:val="11"/>
          <w:szCs w:val="11"/>
          <w:lang w:eastAsia="ru-RU"/>
        </w:rPr>
        <w:t>​</w:t>
      </w:r>
    </w:p>
    <w:p w:rsidR="001F756D" w:rsidRPr="001F756D" w:rsidRDefault="001F756D" w:rsidP="001F756D">
      <w:pPr>
        <w:spacing w:after="0" w:afterAutospacing="1" w:line="240" w:lineRule="auto"/>
        <w:jc w:val="both"/>
        <w:rPr>
          <w:rFonts w:ascii="Arial" w:eastAsia="Times New Roman" w:hAnsi="Arial" w:cs="Arial"/>
          <w:color w:val="2C2C2C"/>
          <w:sz w:val="9"/>
          <w:szCs w:val="9"/>
          <w:lang w:eastAsia="ru-RU"/>
        </w:rPr>
      </w:pP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Частота 432 получается интересным образом 700 : PHI = 432.624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 xml:space="preserve">Или вот 24 часа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x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60 минут </w:t>
      </w:r>
      <w:proofErr w:type="spellStart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>x</w:t>
      </w:r>
      <w:proofErr w:type="spellEnd"/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t xml:space="preserve"> 60 секунд = 864 | 000</w:t>
      </w:r>
      <w:r w:rsidRPr="001F756D">
        <w:rPr>
          <w:rFonts w:ascii="Verdana" w:eastAsia="Times New Roman" w:hAnsi="Verdana" w:cs="Arial"/>
          <w:color w:val="2C2C2C"/>
          <w:sz w:val="11"/>
          <w:szCs w:val="11"/>
          <w:lang w:eastAsia="ru-RU"/>
        </w:rPr>
        <w:br/>
        <w:t>864 / 2 = 432</w:t>
      </w:r>
    </w:p>
    <w:p w:rsidR="00A528A0" w:rsidRDefault="00A528A0"/>
    <w:sectPr w:rsidR="00A528A0" w:rsidSect="00A52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251"/>
    <w:multiLevelType w:val="multilevel"/>
    <w:tmpl w:val="55EC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9712FC"/>
    <w:multiLevelType w:val="multilevel"/>
    <w:tmpl w:val="BA4ED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0A4970"/>
    <w:multiLevelType w:val="multilevel"/>
    <w:tmpl w:val="16342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A76030"/>
    <w:multiLevelType w:val="multilevel"/>
    <w:tmpl w:val="B552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3E5198"/>
    <w:multiLevelType w:val="multilevel"/>
    <w:tmpl w:val="D052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7C2DEA"/>
    <w:multiLevelType w:val="multilevel"/>
    <w:tmpl w:val="48D2F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00"/>
  <w:proofState w:spelling="clean"/>
  <w:defaultTabStop w:val="708"/>
  <w:characterSpacingControl w:val="doNotCompress"/>
  <w:compat/>
  <w:rsids>
    <w:rsidRoot w:val="001F756D"/>
    <w:rsid w:val="001F756D"/>
    <w:rsid w:val="003A727A"/>
    <w:rsid w:val="00A528A0"/>
    <w:rsid w:val="00D80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8A0"/>
  </w:style>
  <w:style w:type="paragraph" w:styleId="1">
    <w:name w:val="heading 1"/>
    <w:basedOn w:val="a"/>
    <w:link w:val="10"/>
    <w:uiPriority w:val="9"/>
    <w:qFormat/>
    <w:rsid w:val="001F7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F756D"/>
    <w:rPr>
      <w:b/>
      <w:bCs/>
    </w:rPr>
  </w:style>
  <w:style w:type="character" w:styleId="a4">
    <w:name w:val="Hyperlink"/>
    <w:basedOn w:val="a0"/>
    <w:uiPriority w:val="99"/>
    <w:semiHidden/>
    <w:unhideWhenUsed/>
    <w:rsid w:val="001F756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F756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F756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ext">
    <w:name w:val="text"/>
    <w:basedOn w:val="a0"/>
    <w:rsid w:val="001F756D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F756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F756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F756D"/>
  </w:style>
  <w:style w:type="character" w:customStyle="1" w:styleId="moreword">
    <w:name w:val="more_word"/>
    <w:basedOn w:val="a0"/>
    <w:rsid w:val="001F756D"/>
  </w:style>
  <w:style w:type="character" w:customStyle="1" w:styleId="name">
    <w:name w:val="name"/>
    <w:basedOn w:val="a0"/>
    <w:rsid w:val="001F756D"/>
  </w:style>
  <w:style w:type="character" w:customStyle="1" w:styleId="date">
    <w:name w:val="date"/>
    <w:basedOn w:val="a0"/>
    <w:rsid w:val="001F756D"/>
  </w:style>
  <w:style w:type="character" w:customStyle="1" w:styleId="viewsnum">
    <w:name w:val="views_num"/>
    <w:basedOn w:val="a0"/>
    <w:rsid w:val="001F756D"/>
  </w:style>
  <w:style w:type="paragraph" w:styleId="a5">
    <w:name w:val="Normal (Web)"/>
    <w:basedOn w:val="a"/>
    <w:uiPriority w:val="99"/>
    <w:semiHidden/>
    <w:unhideWhenUsed/>
    <w:rsid w:val="001F7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F756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F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75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90125">
          <w:marLeft w:val="0"/>
          <w:marRight w:val="0"/>
          <w:marTop w:val="0"/>
          <w:marBottom w:val="9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4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2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2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1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4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53063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722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79086">
              <w:marLeft w:val="0"/>
              <w:marRight w:val="0"/>
              <w:marTop w:val="0"/>
              <w:marBottom w:val="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64148">
          <w:marLeft w:val="0"/>
          <w:marRight w:val="0"/>
          <w:marTop w:val="0"/>
          <w:marBottom w:val="150"/>
          <w:divBdr>
            <w:top w:val="single" w:sz="2" w:space="3" w:color="D6E9C6"/>
            <w:left w:val="single" w:sz="2" w:space="5" w:color="D6E9C6"/>
            <w:bottom w:val="single" w:sz="2" w:space="3" w:color="D6E9C6"/>
            <w:right w:val="single" w:sz="2" w:space="13" w:color="D6E9C6"/>
          </w:divBdr>
        </w:div>
        <w:div w:id="1508254168">
          <w:marLeft w:val="0"/>
          <w:marRight w:val="0"/>
          <w:marTop w:val="0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64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203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423648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488074">
                              <w:marLeft w:val="3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2" w:space="0" w:color="FFFFFF"/>
                                <w:bottom w:val="none" w:sz="0" w:space="0" w:color="auto"/>
                                <w:right w:val="single" w:sz="2" w:space="0" w:color="FFFFFF"/>
                              </w:divBdr>
                            </w:div>
                            <w:div w:id="1061249069">
                              <w:marLeft w:val="3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567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85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0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143636">
                          <w:marLeft w:val="0"/>
                          <w:marRight w:val="0"/>
                          <w:marTop w:val="113"/>
                          <w:marBottom w:val="113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3" w:color="F5F5F5"/>
                            <w:right w:val="none" w:sz="0" w:space="0" w:color="auto"/>
                          </w:divBdr>
                          <w:divsChild>
                            <w:div w:id="1386754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796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econet.ua/articles/107964-tayna-chastoty-432-gts-kak-zombiruyut-lyudey-v-obhod-soznan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k.com/probujdeniechelovechnost?w=wall-66683693_6208%2Fal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conet.ua/category/poznavateln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1277</Words>
  <Characters>7279</Characters>
  <Application>Microsoft Office Word</Application>
  <DocSecurity>0</DocSecurity>
  <Lines>60</Lines>
  <Paragraphs>17</Paragraphs>
  <ScaleCrop>false</ScaleCrop>
  <Company>Reanimator Extreme Edition</Company>
  <LinksUpToDate>false</LinksUpToDate>
  <CharactersWithSpaces>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2</cp:revision>
  <dcterms:created xsi:type="dcterms:W3CDTF">2016-03-22T15:37:00Z</dcterms:created>
  <dcterms:modified xsi:type="dcterms:W3CDTF">2016-03-22T15:40:00Z</dcterms:modified>
</cp:coreProperties>
</file>